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6B2" w:rsidRDefault="009A76B2" w:rsidP="009A76B2">
      <w:pPr>
        <w:pStyle w:val="Normlnweb"/>
        <w:spacing w:before="120" w:beforeAutospacing="0" w:after="240" w:afterAutospacing="0"/>
        <w:rPr>
          <w:rStyle w:val="Siln"/>
          <w:rFonts w:asciiTheme="minorHAnsi" w:hAnsiTheme="minorHAnsi" w:cs="Arial"/>
          <w:sz w:val="28"/>
          <w:szCs w:val="28"/>
        </w:rPr>
      </w:pPr>
      <w:r w:rsidRPr="009A76B2">
        <w:rPr>
          <w:rStyle w:val="Siln"/>
          <w:rFonts w:asciiTheme="minorHAnsi" w:hAnsiTheme="minorHAnsi" w:cs="Arial"/>
          <w:sz w:val="28"/>
          <w:szCs w:val="28"/>
        </w:rPr>
        <w:t>Aktuální možnosti vzdělávání žáků základních uměleckých škol ZUŠ</w:t>
      </w:r>
    </w:p>
    <w:p w:rsidR="005336D5" w:rsidRPr="009A76B2" w:rsidRDefault="005336D5" w:rsidP="009A76B2">
      <w:pPr>
        <w:pStyle w:val="Normlnweb"/>
        <w:spacing w:before="120" w:beforeAutospacing="0" w:after="240" w:afterAutospacing="0"/>
        <w:rPr>
          <w:rFonts w:asciiTheme="minorHAnsi" w:hAnsiTheme="minorHAnsi" w:cs="Arial"/>
          <w:sz w:val="28"/>
          <w:szCs w:val="28"/>
        </w:rPr>
      </w:pPr>
      <w:bookmarkStart w:id="0" w:name="_GoBack"/>
      <w:bookmarkEnd w:id="0"/>
    </w:p>
    <w:p w:rsidR="009A76B2" w:rsidRPr="009A76B2" w:rsidRDefault="009A76B2" w:rsidP="009A76B2">
      <w:pPr>
        <w:pStyle w:val="Normlnweb"/>
        <w:spacing w:before="120" w:beforeAutospacing="0" w:after="240" w:afterAutospacing="0"/>
        <w:rPr>
          <w:rFonts w:asciiTheme="minorHAnsi" w:hAnsiTheme="minorHAnsi" w:cs="Arial"/>
          <w:sz w:val="28"/>
          <w:szCs w:val="28"/>
        </w:rPr>
      </w:pPr>
      <w:r w:rsidRPr="009A76B2">
        <w:rPr>
          <w:rStyle w:val="Siln"/>
          <w:rFonts w:asciiTheme="minorHAnsi" w:hAnsiTheme="minorHAnsi" w:cs="Arial"/>
          <w:sz w:val="28"/>
          <w:szCs w:val="28"/>
        </w:rPr>
        <w:t>1. Žák využije nabízené možnosti vzdělávání na dálku</w:t>
      </w:r>
      <w:r w:rsidRPr="009A76B2">
        <w:rPr>
          <w:rFonts w:asciiTheme="minorHAnsi" w:hAnsiTheme="minorHAnsi" w:cs="Arial"/>
          <w:b/>
          <w:bCs/>
          <w:sz w:val="28"/>
          <w:szCs w:val="28"/>
        </w:rPr>
        <w:br/>
      </w:r>
      <w:r w:rsidRPr="009A76B2">
        <w:rPr>
          <w:rFonts w:asciiTheme="minorHAnsi" w:hAnsiTheme="minorHAnsi" w:cs="Arial"/>
          <w:sz w:val="28"/>
          <w:szCs w:val="28"/>
        </w:rPr>
        <w:t>Probíhá pravidelná komunikace se školou, žák plní úkoly dle možností svých či rodiny, je mu poskytována průběžná zpětná vazba a škola jej formativně hodnotí. Vzdělávání probíhá dle ŠVP tak, aby požadavky na žáky (s přihlédnutím k podpoře rodiny) byly splnitelné v domácím prostředí žáka. Úplata za vzdělávání se nevrací. Žák zůstává dále žákem školy. </w:t>
      </w:r>
    </w:p>
    <w:p w:rsidR="009A76B2" w:rsidRPr="009A76B2" w:rsidRDefault="009A76B2" w:rsidP="009A76B2">
      <w:pPr>
        <w:pStyle w:val="Normlnweb"/>
        <w:spacing w:before="120" w:beforeAutospacing="0" w:after="240" w:afterAutospacing="0"/>
        <w:rPr>
          <w:rFonts w:asciiTheme="minorHAnsi" w:hAnsiTheme="minorHAnsi" w:cs="Arial"/>
          <w:sz w:val="28"/>
          <w:szCs w:val="28"/>
        </w:rPr>
      </w:pPr>
      <w:r w:rsidRPr="009A76B2">
        <w:rPr>
          <w:rStyle w:val="Siln"/>
          <w:rFonts w:asciiTheme="minorHAnsi" w:hAnsiTheme="minorHAnsi" w:cs="Arial"/>
          <w:sz w:val="28"/>
          <w:szCs w:val="28"/>
        </w:rPr>
        <w:t>2. Žák nevyužije nabízené možnosti vzdělávání na dálku, ale zůstává žákem školy</w:t>
      </w:r>
      <w:r w:rsidRPr="009A76B2">
        <w:rPr>
          <w:rFonts w:asciiTheme="minorHAnsi" w:hAnsiTheme="minorHAnsi" w:cs="Arial"/>
          <w:b/>
          <w:bCs/>
          <w:sz w:val="28"/>
          <w:szCs w:val="28"/>
        </w:rPr>
        <w:br/>
      </w:r>
      <w:r w:rsidRPr="009A76B2">
        <w:rPr>
          <w:rFonts w:asciiTheme="minorHAnsi" w:hAnsiTheme="minorHAnsi" w:cs="Arial"/>
          <w:sz w:val="28"/>
          <w:szCs w:val="28"/>
        </w:rPr>
        <w:t>Zákonní zástupci informovali školu o tomto postupu, nemají možnost zajišťovat vzdělávání na dálku. Žák ale zůstává žákem školy. Úplata za vzdělávání se nevrací.  Žák zůstává dále žákem školy. </w:t>
      </w:r>
    </w:p>
    <w:p w:rsidR="009A76B2" w:rsidRPr="009A76B2" w:rsidRDefault="009A76B2" w:rsidP="009A76B2">
      <w:pPr>
        <w:pStyle w:val="Normlnweb"/>
        <w:spacing w:before="120" w:beforeAutospacing="0" w:after="240" w:afterAutospacing="0"/>
        <w:rPr>
          <w:rFonts w:asciiTheme="minorHAnsi" w:hAnsiTheme="minorHAnsi" w:cs="Arial"/>
          <w:sz w:val="28"/>
          <w:szCs w:val="28"/>
        </w:rPr>
      </w:pPr>
      <w:r w:rsidRPr="009A76B2">
        <w:rPr>
          <w:rStyle w:val="Siln"/>
          <w:rFonts w:asciiTheme="minorHAnsi" w:hAnsiTheme="minorHAnsi" w:cs="Arial"/>
          <w:sz w:val="28"/>
          <w:szCs w:val="28"/>
        </w:rPr>
        <w:t>3. Žák ani jeho zákonní zástupci na výzvy školy nereaguje</w:t>
      </w:r>
      <w:r w:rsidRPr="009A76B2">
        <w:rPr>
          <w:rFonts w:asciiTheme="minorHAnsi" w:hAnsiTheme="minorHAnsi" w:cs="Arial"/>
          <w:b/>
          <w:bCs/>
          <w:sz w:val="28"/>
          <w:szCs w:val="28"/>
        </w:rPr>
        <w:br/>
      </w:r>
      <w:r w:rsidRPr="009A76B2">
        <w:rPr>
          <w:rFonts w:asciiTheme="minorHAnsi" w:hAnsiTheme="minorHAnsi" w:cs="Arial"/>
          <w:sz w:val="28"/>
          <w:szCs w:val="28"/>
        </w:rPr>
        <w:t>Na základě opakovaných výzev školy žák či zákonní zástupci žáka nijak nereagují, škola s nimi nemá kontakt. Úplata za vzdělávání se nevrací. Žák zůstává dále žákem školy.</w:t>
      </w:r>
    </w:p>
    <w:p w:rsidR="009A76B2" w:rsidRPr="009A76B2" w:rsidRDefault="009A76B2" w:rsidP="009A76B2">
      <w:pPr>
        <w:pStyle w:val="Normlnweb"/>
        <w:spacing w:before="120" w:beforeAutospacing="0" w:after="240" w:afterAutospacing="0"/>
        <w:rPr>
          <w:rFonts w:asciiTheme="minorHAnsi" w:hAnsiTheme="minorHAnsi" w:cs="Arial"/>
          <w:sz w:val="28"/>
          <w:szCs w:val="28"/>
        </w:rPr>
      </w:pPr>
      <w:r w:rsidRPr="009A76B2">
        <w:rPr>
          <w:rStyle w:val="Siln"/>
          <w:rFonts w:asciiTheme="minorHAnsi" w:hAnsiTheme="minorHAnsi" w:cs="Arial"/>
          <w:sz w:val="28"/>
          <w:szCs w:val="28"/>
        </w:rPr>
        <w:t>4. Žák ukončí vzdělávání v ZUŠ</w:t>
      </w:r>
      <w:r w:rsidRPr="009A76B2">
        <w:rPr>
          <w:rFonts w:asciiTheme="minorHAnsi" w:hAnsiTheme="minorHAnsi" w:cs="Arial"/>
          <w:b/>
          <w:bCs/>
          <w:sz w:val="28"/>
          <w:szCs w:val="28"/>
        </w:rPr>
        <w:br/>
      </w:r>
      <w:r w:rsidRPr="009A76B2">
        <w:rPr>
          <w:rFonts w:asciiTheme="minorHAnsi" w:hAnsiTheme="minorHAnsi" w:cs="Arial"/>
          <w:sz w:val="28"/>
          <w:szCs w:val="28"/>
        </w:rPr>
        <w:t>Zákonní zástupci informovali školu o ukončení vzdělávání v ZUŠ. Žák přestává být žákem školy dnem uvedeným v písemném oznámení o ukončení vzdělávání, jinak dnem doručení. Pokud bude žák chtít od září opět navštěvovat ZUŠ, může být znovu přijat ke studiu za podmínek uvedených v § 2 vyhlášky.</w:t>
      </w:r>
    </w:p>
    <w:p w:rsidR="009A76B2" w:rsidRPr="009A76B2" w:rsidRDefault="009A76B2" w:rsidP="009A76B2">
      <w:pPr>
        <w:pStyle w:val="Normlnweb"/>
        <w:spacing w:before="120" w:beforeAutospacing="0" w:after="240" w:afterAutospacing="0"/>
        <w:rPr>
          <w:rFonts w:asciiTheme="minorHAnsi" w:hAnsiTheme="minorHAnsi" w:cs="Arial"/>
          <w:sz w:val="28"/>
          <w:szCs w:val="28"/>
        </w:rPr>
      </w:pPr>
      <w:r w:rsidRPr="009A76B2">
        <w:rPr>
          <w:rFonts w:asciiTheme="minorHAnsi" w:hAnsiTheme="minorHAnsi" w:cs="Arial"/>
          <w:sz w:val="28"/>
          <w:szCs w:val="28"/>
        </w:rPr>
        <w:t>Ve věci úplaty se postupuje podle § 8 odst. 3 vyhlášky. Podle tohoto ustanovení platí, že ukončí-li žák vzdělávání na základě písemného oznámení</w:t>
      </w:r>
      <w:r w:rsidRPr="009A76B2">
        <w:rPr>
          <w:rStyle w:val="Zdraznn"/>
          <w:rFonts w:asciiTheme="minorHAnsi" w:hAnsiTheme="minorHAnsi" w:cs="Arial"/>
          <w:sz w:val="28"/>
          <w:szCs w:val="28"/>
        </w:rPr>
        <w:t> </w:t>
      </w:r>
      <w:r w:rsidRPr="009A76B2">
        <w:rPr>
          <w:rFonts w:asciiTheme="minorHAnsi" w:hAnsiTheme="minorHAnsi" w:cs="Arial"/>
          <w:sz w:val="28"/>
          <w:szCs w:val="28"/>
        </w:rPr>
        <w:t>z důvodů hodných zvláštního zřetele, zejména zdravotních, lze poměrnou část úplaty za vzdělávání vrátit. Aktuální mimořádnou situaci lze chápat jako důvod hodný zvláštního zřetele. Žák není hodnocen na vysvědčení.</w:t>
      </w:r>
    </w:p>
    <w:p w:rsidR="009A76B2" w:rsidRPr="009A76B2" w:rsidRDefault="009A76B2" w:rsidP="009A76B2">
      <w:pPr>
        <w:pStyle w:val="Normlnweb"/>
        <w:spacing w:before="120" w:beforeAutospacing="0" w:after="240" w:afterAutospacing="0"/>
        <w:rPr>
          <w:rFonts w:asciiTheme="minorHAnsi" w:hAnsiTheme="minorHAnsi" w:cs="Arial"/>
          <w:sz w:val="28"/>
          <w:szCs w:val="28"/>
        </w:rPr>
      </w:pPr>
      <w:r w:rsidRPr="009A76B2">
        <w:rPr>
          <w:rStyle w:val="Siln"/>
          <w:rFonts w:asciiTheme="minorHAnsi" w:hAnsiTheme="minorHAnsi" w:cs="Arial"/>
          <w:sz w:val="28"/>
          <w:szCs w:val="28"/>
        </w:rPr>
        <w:t>Přijímání uchazečů o vzdělávání v ZUŠ pro školní rok 2020/2021</w:t>
      </w:r>
      <w:r w:rsidRPr="009A76B2">
        <w:rPr>
          <w:rFonts w:asciiTheme="minorHAnsi" w:hAnsiTheme="minorHAnsi" w:cs="Arial"/>
          <w:b/>
          <w:bCs/>
          <w:sz w:val="28"/>
          <w:szCs w:val="28"/>
        </w:rPr>
        <w:br/>
      </w:r>
      <w:r w:rsidRPr="009A76B2">
        <w:rPr>
          <w:rFonts w:asciiTheme="minorHAnsi" w:hAnsiTheme="minorHAnsi" w:cs="Arial"/>
          <w:sz w:val="28"/>
          <w:szCs w:val="28"/>
        </w:rPr>
        <w:t>Škola se řídí platnou právní úpravou ve vyhlášce. Talentové zkoušky se budou konat po otevření škol tak, aby byl dodržen § 2 odst. 2) vyhlášky: „…Termín konání talentových zkoušek škola zveřejní nejpozději 14 dní před jejich konáním.“ Termín je tedy možno vyhlásit již v okamžiku, kdy bude s jistotou znám termín ukončení zákazu osobní přítomnost žáků na základním uměleckém vzdělávání v základních uměleckých školách.</w:t>
      </w:r>
    </w:p>
    <w:p w:rsidR="009A76B2" w:rsidRPr="009A76B2" w:rsidRDefault="005336D5">
      <w:pPr>
        <w:rPr>
          <w:sz w:val="28"/>
          <w:szCs w:val="28"/>
        </w:rPr>
      </w:pPr>
      <w:r>
        <w:rPr>
          <w:sz w:val="28"/>
          <w:szCs w:val="28"/>
        </w:rPr>
        <w:lastRenderedPageBreak/>
        <w:t>Z</w:t>
      </w:r>
      <w:r w:rsidR="009A76B2" w:rsidRPr="009A76B2">
        <w:rPr>
          <w:sz w:val="28"/>
          <w:szCs w:val="28"/>
        </w:rPr>
        <w:t xml:space="preserve">droj: </w:t>
      </w:r>
      <w:hyperlink r:id="rId4" w:history="1">
        <w:r w:rsidR="009A76B2" w:rsidRPr="009A76B2">
          <w:rPr>
            <w:rStyle w:val="Hypertextovodkaz"/>
            <w:color w:val="auto"/>
            <w:sz w:val="28"/>
            <w:szCs w:val="28"/>
          </w:rPr>
          <w:t>http://www.msmt.cz/faq-nejcastejsi-dotazy-k-aktualnim-opatrenim-ke-koronaviru?highlightWords=%C3%BAplata+vzd%C4%9Bl%C3%A1v%C3%A1n%C3%AD</w:t>
        </w:r>
      </w:hyperlink>
    </w:p>
    <w:sectPr w:rsidR="009A76B2" w:rsidRPr="009A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6B2"/>
    <w:rsid w:val="0015522B"/>
    <w:rsid w:val="005336D5"/>
    <w:rsid w:val="006621C9"/>
    <w:rsid w:val="009A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0B70"/>
  <w15:chartTrackingRefBased/>
  <w15:docId w15:val="{ED297A4B-9420-4636-A202-54DC4E00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A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A76B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A76B2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9A76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42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5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5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mt.cz/faq-nejcastejsi-dotazy-k-aktualnim-opatrenim-ke-koronaviru?highlightWords=%C3%BAplata+vzd%C4%9Bl%C3%A1v%C3%A1n%C3%AD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2020-04-21T08:13:00Z</dcterms:created>
  <dcterms:modified xsi:type="dcterms:W3CDTF">2020-05-29T08:51:00Z</dcterms:modified>
</cp:coreProperties>
</file>